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1D" w:rsidRDefault="0055771D">
      <w:r>
        <w:t>3.3 Exam Review</w:t>
      </w:r>
    </w:p>
    <w:p w:rsidR="008B3AF6" w:rsidRDefault="007D1B42" w:rsidP="008B3AF6">
      <w:r>
        <w:t xml:space="preserve">I. </w:t>
      </w:r>
      <w:r w:rsidR="005150C9">
        <w:t xml:space="preserve">Know How Genomes are </w:t>
      </w:r>
      <w:proofErr w:type="gramStart"/>
      <w:r w:rsidR="005150C9">
        <w:t>Regulated</w:t>
      </w:r>
      <w:proofErr w:type="gramEnd"/>
    </w:p>
    <w:p w:rsidR="005150C9" w:rsidRDefault="005150C9" w:rsidP="005150C9">
      <w:pPr>
        <w:pStyle w:val="ListParagraph"/>
        <w:numPr>
          <w:ilvl w:val="0"/>
          <w:numId w:val="1"/>
        </w:numPr>
      </w:pPr>
      <w:r>
        <w:t>Bacteria – Operons</w:t>
      </w:r>
    </w:p>
    <w:p w:rsidR="005150C9" w:rsidRDefault="005150C9" w:rsidP="005150C9">
      <w:pPr>
        <w:pStyle w:val="ListParagraph"/>
        <w:numPr>
          <w:ilvl w:val="1"/>
          <w:numId w:val="1"/>
        </w:numPr>
      </w:pPr>
      <w:r>
        <w:t>Negative vs. Positive regulation</w:t>
      </w:r>
    </w:p>
    <w:p w:rsidR="005150C9" w:rsidRDefault="005150C9" w:rsidP="005150C9">
      <w:pPr>
        <w:pStyle w:val="ListParagraph"/>
        <w:numPr>
          <w:ilvl w:val="1"/>
          <w:numId w:val="1"/>
        </w:numPr>
      </w:pPr>
      <w:r>
        <w:t>Repressible vs. Inducible</w:t>
      </w:r>
    </w:p>
    <w:p w:rsidR="005150C9" w:rsidRDefault="005150C9" w:rsidP="005150C9">
      <w:pPr>
        <w:pStyle w:val="ListParagraph"/>
        <w:numPr>
          <w:ilvl w:val="1"/>
          <w:numId w:val="1"/>
        </w:numPr>
      </w:pPr>
      <w:r>
        <w:t>Repressor vs. Corepressor</w:t>
      </w:r>
    </w:p>
    <w:p w:rsidR="005150C9" w:rsidRDefault="005150C9" w:rsidP="005150C9">
      <w:pPr>
        <w:pStyle w:val="ListParagraph"/>
        <w:numPr>
          <w:ilvl w:val="1"/>
          <w:numId w:val="1"/>
        </w:numPr>
      </w:pPr>
      <w:r>
        <w:t>Regulatory gene vs. Structural gene</w:t>
      </w:r>
    </w:p>
    <w:p w:rsidR="00483D57" w:rsidRDefault="00483D57" w:rsidP="00483D57">
      <w:pPr>
        <w:pStyle w:val="ListParagraph"/>
        <w:numPr>
          <w:ilvl w:val="0"/>
          <w:numId w:val="1"/>
        </w:numPr>
      </w:pPr>
      <w:r>
        <w:t>Eukaryotes</w:t>
      </w:r>
    </w:p>
    <w:p w:rsidR="00483D57" w:rsidRDefault="00483D57" w:rsidP="00483D57">
      <w:pPr>
        <w:pStyle w:val="ListParagraph"/>
        <w:numPr>
          <w:ilvl w:val="1"/>
          <w:numId w:val="1"/>
        </w:numPr>
      </w:pPr>
      <w:r>
        <w:t>Chromatin Modifications –DNA/Histones</w:t>
      </w:r>
    </w:p>
    <w:p w:rsidR="00483D57" w:rsidRDefault="00483D57" w:rsidP="00483D57">
      <w:pPr>
        <w:pStyle w:val="ListParagraph"/>
        <w:numPr>
          <w:ilvl w:val="1"/>
          <w:numId w:val="1"/>
        </w:numPr>
      </w:pPr>
      <w:r>
        <w:t>Enhancers, Transcription Factors, Chromatin Loops</w:t>
      </w:r>
    </w:p>
    <w:p w:rsidR="00483D57" w:rsidRDefault="00483D57" w:rsidP="00483D57">
      <w:pPr>
        <w:pStyle w:val="ListParagraph"/>
        <w:numPr>
          <w:ilvl w:val="1"/>
          <w:numId w:val="1"/>
        </w:numPr>
      </w:pPr>
      <w:r>
        <w:t>Alternative Splicing, mRNA degradation, 5’cap, poly-A tail</w:t>
      </w:r>
    </w:p>
    <w:p w:rsidR="00483D57" w:rsidRDefault="00483D57" w:rsidP="00483D57">
      <w:pPr>
        <w:pStyle w:val="ListParagraph"/>
        <w:numPr>
          <w:ilvl w:val="1"/>
          <w:numId w:val="1"/>
        </w:numPr>
      </w:pPr>
      <w:r>
        <w:t>Protea</w:t>
      </w:r>
      <w:r w:rsidR="00453269">
        <w:t>some regulation</w:t>
      </w:r>
    </w:p>
    <w:p w:rsidR="00483D57" w:rsidRDefault="00483D57" w:rsidP="00483D57">
      <w:pPr>
        <w:pStyle w:val="ListParagraph"/>
        <w:numPr>
          <w:ilvl w:val="1"/>
          <w:numId w:val="1"/>
        </w:numPr>
      </w:pPr>
      <w:proofErr w:type="spellStart"/>
      <w:r>
        <w:t>ncRNA</w:t>
      </w:r>
      <w:proofErr w:type="spellEnd"/>
      <w:r>
        <w:t>, miRNA, siRNA</w:t>
      </w:r>
    </w:p>
    <w:p w:rsidR="00993D9F" w:rsidRDefault="00993D9F" w:rsidP="00993D9F">
      <w:pPr>
        <w:pStyle w:val="ListParagraph"/>
        <w:ind w:left="1440"/>
      </w:pPr>
    </w:p>
    <w:p w:rsidR="00993D9F" w:rsidRDefault="00993D9F" w:rsidP="00993D9F">
      <w:pPr>
        <w:pStyle w:val="ListParagraph"/>
        <w:numPr>
          <w:ilvl w:val="0"/>
          <w:numId w:val="1"/>
        </w:numPr>
      </w:pPr>
      <w:r>
        <w:t>Similarities &amp; differences in gene regulation among eukaryotes &amp; prokaryotes.</w:t>
      </w:r>
    </w:p>
    <w:p w:rsidR="00993D9F" w:rsidRDefault="00993D9F" w:rsidP="00344D11"/>
    <w:p w:rsidR="00993D9F" w:rsidRDefault="00993D9F" w:rsidP="008479AE">
      <w:r>
        <w:t>III. Know t</w:t>
      </w:r>
      <w:r w:rsidR="00344D11">
        <w:t>he steps of initiation, transfer and reception</w:t>
      </w:r>
      <w:r>
        <w:t xml:space="preserve"> of the information for:</w:t>
      </w:r>
    </w:p>
    <w:p w:rsidR="00993D9F" w:rsidRDefault="00993D9F" w:rsidP="00993D9F">
      <w:pPr>
        <w:pStyle w:val="ListParagraph"/>
        <w:numPr>
          <w:ilvl w:val="0"/>
          <w:numId w:val="2"/>
        </w:numPr>
        <w:ind w:left="720"/>
      </w:pPr>
      <w:r>
        <w:t>A general signal transduction pathway</w:t>
      </w:r>
    </w:p>
    <w:p w:rsidR="009B04DE" w:rsidRDefault="009B04DE" w:rsidP="00993D9F">
      <w:pPr>
        <w:pStyle w:val="ListParagraph"/>
        <w:numPr>
          <w:ilvl w:val="1"/>
          <w:numId w:val="2"/>
        </w:numPr>
        <w:ind w:left="1440"/>
      </w:pPr>
      <w:r>
        <w:t>Reception</w:t>
      </w:r>
    </w:p>
    <w:p w:rsidR="009B04DE" w:rsidRDefault="009B04DE" w:rsidP="009B04DE">
      <w:pPr>
        <w:pStyle w:val="ListParagraph"/>
        <w:numPr>
          <w:ilvl w:val="2"/>
          <w:numId w:val="2"/>
        </w:numPr>
        <w:ind w:left="2160"/>
      </w:pPr>
      <w:r>
        <w:t>Intracellular</w:t>
      </w:r>
    </w:p>
    <w:p w:rsidR="00993D9F" w:rsidRDefault="00993D9F" w:rsidP="009B04DE">
      <w:pPr>
        <w:pStyle w:val="ListParagraph"/>
        <w:numPr>
          <w:ilvl w:val="2"/>
          <w:numId w:val="2"/>
        </w:numPr>
        <w:ind w:left="2160"/>
      </w:pPr>
      <w:r>
        <w:t>Membrane</w:t>
      </w:r>
      <w:r w:rsidR="003E33B3">
        <w:t xml:space="preserve">: G-Linked vs. </w:t>
      </w:r>
      <w:r w:rsidR="009B04DE">
        <w:t xml:space="preserve"> Tyrosine Kinase </w:t>
      </w:r>
    </w:p>
    <w:p w:rsidR="00993D9F" w:rsidRDefault="009B04DE" w:rsidP="00993D9F">
      <w:pPr>
        <w:pStyle w:val="ListParagraph"/>
        <w:numPr>
          <w:ilvl w:val="1"/>
          <w:numId w:val="2"/>
        </w:numPr>
        <w:ind w:left="1440"/>
      </w:pPr>
      <w:r>
        <w:t>Transduction</w:t>
      </w:r>
      <w:bookmarkStart w:id="0" w:name="_GoBack"/>
      <w:bookmarkEnd w:id="0"/>
    </w:p>
    <w:p w:rsidR="009B04DE" w:rsidRDefault="009B04DE" w:rsidP="009B04DE">
      <w:pPr>
        <w:pStyle w:val="ListParagraph"/>
        <w:numPr>
          <w:ilvl w:val="2"/>
          <w:numId w:val="2"/>
        </w:numPr>
        <w:ind w:left="2160"/>
      </w:pPr>
      <w:r>
        <w:t>Second Messengers: cAMP, Calcium, IP3</w:t>
      </w:r>
    </w:p>
    <w:p w:rsidR="009B04DE" w:rsidRDefault="009B04DE" w:rsidP="009B04DE">
      <w:pPr>
        <w:pStyle w:val="ListParagraph"/>
        <w:numPr>
          <w:ilvl w:val="2"/>
          <w:numId w:val="2"/>
        </w:numPr>
        <w:ind w:left="2160"/>
      </w:pPr>
      <w:r>
        <w:t>Phosphorylation Cascades</w:t>
      </w:r>
    </w:p>
    <w:p w:rsidR="00993D9F" w:rsidRDefault="009B04DE" w:rsidP="009B04DE">
      <w:pPr>
        <w:pStyle w:val="ListParagraph"/>
        <w:numPr>
          <w:ilvl w:val="1"/>
          <w:numId w:val="2"/>
        </w:numPr>
        <w:ind w:left="1440"/>
      </w:pPr>
      <w:r>
        <w:t>Response</w:t>
      </w:r>
    </w:p>
    <w:p w:rsidR="00281237" w:rsidRDefault="00281237" w:rsidP="00281237">
      <w:pPr>
        <w:pStyle w:val="ListParagraph"/>
        <w:numPr>
          <w:ilvl w:val="2"/>
          <w:numId w:val="2"/>
        </w:numPr>
        <w:ind w:left="2160"/>
      </w:pPr>
      <w:r>
        <w:t>Activate gene expression</w:t>
      </w:r>
      <w:r w:rsidR="00666C39">
        <w:t xml:space="preserve"> (nuclear response)</w:t>
      </w:r>
    </w:p>
    <w:p w:rsidR="00281237" w:rsidRDefault="00281237" w:rsidP="00281237">
      <w:pPr>
        <w:pStyle w:val="ListParagraph"/>
        <w:numPr>
          <w:ilvl w:val="2"/>
          <w:numId w:val="2"/>
        </w:numPr>
        <w:ind w:left="2160"/>
      </w:pPr>
      <w:r>
        <w:t>Activate a non-nuclear cellular response</w:t>
      </w:r>
      <w:r w:rsidR="00666C39">
        <w:t xml:space="preserve"> (metabolic)</w:t>
      </w:r>
    </w:p>
    <w:p w:rsidR="009B04DE" w:rsidRDefault="009B04DE" w:rsidP="009B04DE">
      <w:pPr>
        <w:pStyle w:val="ListParagraph"/>
        <w:ind w:left="1440"/>
      </w:pPr>
    </w:p>
    <w:p w:rsidR="009B04DE" w:rsidRDefault="009B04DE" w:rsidP="009B04DE">
      <w:pPr>
        <w:pStyle w:val="ListParagraph"/>
        <w:numPr>
          <w:ilvl w:val="0"/>
          <w:numId w:val="3"/>
        </w:numPr>
        <w:ind w:left="1080"/>
      </w:pPr>
      <w:r>
        <w:t>Important terms &amp; functions to know: Adenylyl Cyclase, cAMP, Phosphatase, Kinase</w:t>
      </w:r>
    </w:p>
    <w:p w:rsidR="009B04DE" w:rsidRDefault="009B04DE" w:rsidP="009B04DE">
      <w:pPr>
        <w:pStyle w:val="ListParagraph"/>
      </w:pPr>
    </w:p>
    <w:p w:rsidR="00993D9F" w:rsidRDefault="00993D9F" w:rsidP="000072CF">
      <w:pPr>
        <w:pStyle w:val="ListParagraph"/>
        <w:numPr>
          <w:ilvl w:val="0"/>
          <w:numId w:val="2"/>
        </w:numPr>
        <w:ind w:left="720"/>
      </w:pPr>
      <w:r>
        <w:t>Nerve cell communication pathway</w:t>
      </w:r>
    </w:p>
    <w:p w:rsidR="000072CF" w:rsidRDefault="000072CF" w:rsidP="000072CF">
      <w:pPr>
        <w:pStyle w:val="ListParagraph"/>
        <w:numPr>
          <w:ilvl w:val="1"/>
          <w:numId w:val="2"/>
        </w:numPr>
        <w:ind w:left="1440"/>
      </w:pPr>
      <w:r>
        <w:t>Neuron Structure</w:t>
      </w:r>
    </w:p>
    <w:p w:rsidR="000072CF" w:rsidRDefault="000072CF" w:rsidP="000072CF">
      <w:pPr>
        <w:pStyle w:val="ListParagraph"/>
        <w:numPr>
          <w:ilvl w:val="1"/>
          <w:numId w:val="2"/>
        </w:numPr>
        <w:ind w:left="1440"/>
      </w:pPr>
      <w:r>
        <w:t xml:space="preserve">Action Potential Mechanism </w:t>
      </w:r>
    </w:p>
    <w:p w:rsidR="00344D11" w:rsidRDefault="00344D11" w:rsidP="00993D9F">
      <w:pPr>
        <w:contextualSpacing/>
      </w:pPr>
    </w:p>
    <w:p w:rsidR="006A46AE" w:rsidRDefault="006A46AE" w:rsidP="00993D9F">
      <w:pPr>
        <w:contextualSpacing/>
      </w:pPr>
    </w:p>
    <w:p w:rsidR="006A46AE" w:rsidRDefault="006A46AE" w:rsidP="006A46AE">
      <w:pPr>
        <w:pStyle w:val="ListParagraph"/>
      </w:pPr>
    </w:p>
    <w:sectPr w:rsidR="006A46AE" w:rsidSect="000072CF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F5F50"/>
    <w:multiLevelType w:val="hybridMultilevel"/>
    <w:tmpl w:val="01CC3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1E5587"/>
    <w:multiLevelType w:val="hybridMultilevel"/>
    <w:tmpl w:val="078834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7F00407"/>
    <w:multiLevelType w:val="hybridMultilevel"/>
    <w:tmpl w:val="406C00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46AE"/>
    <w:rsid w:val="000072CF"/>
    <w:rsid w:val="0000751F"/>
    <w:rsid w:val="00281237"/>
    <w:rsid w:val="0032609B"/>
    <w:rsid w:val="00344D11"/>
    <w:rsid w:val="003A29EC"/>
    <w:rsid w:val="003E33B3"/>
    <w:rsid w:val="00453269"/>
    <w:rsid w:val="00483D57"/>
    <w:rsid w:val="005150C9"/>
    <w:rsid w:val="0055771D"/>
    <w:rsid w:val="00600EB6"/>
    <w:rsid w:val="00666C39"/>
    <w:rsid w:val="006A46AE"/>
    <w:rsid w:val="007D1B42"/>
    <w:rsid w:val="008479AE"/>
    <w:rsid w:val="008B3AF6"/>
    <w:rsid w:val="00993D9F"/>
    <w:rsid w:val="009B04DE"/>
    <w:rsid w:val="009D455C"/>
    <w:rsid w:val="00AE20AA"/>
    <w:rsid w:val="00FB673F"/>
    <w:rsid w:val="00FF2C22"/>
    <w:rsid w:val="00FF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0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6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Petrov, Leanna</dc:creator>
  <cp:lastModifiedBy>Leanne</cp:lastModifiedBy>
  <cp:revision>20</cp:revision>
  <dcterms:created xsi:type="dcterms:W3CDTF">2014-02-07T14:30:00Z</dcterms:created>
  <dcterms:modified xsi:type="dcterms:W3CDTF">2017-02-07T00:37:00Z</dcterms:modified>
</cp:coreProperties>
</file>